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13C" w:rsidRDefault="00C8513C" w:rsidP="00DB38F4">
      <w:pPr>
        <w:autoSpaceDE w:val="0"/>
        <w:autoSpaceDN w:val="0"/>
        <w:adjustRightInd w:val="0"/>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П</w:t>
      </w:r>
      <w:r w:rsidRPr="00C8513C">
        <w:rPr>
          <w:rFonts w:ascii="Times New Roman" w:hAnsi="Times New Roman" w:cs="Times New Roman"/>
          <w:b/>
          <w:sz w:val="24"/>
          <w:szCs w:val="24"/>
        </w:rPr>
        <w:t xml:space="preserve">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proofErr w:type="gramEnd"/>
    </w:p>
    <w:p w:rsidR="00DB38F4" w:rsidRPr="00DB38F4" w:rsidRDefault="00C8513C" w:rsidP="00DB38F4">
      <w:pPr>
        <w:autoSpaceDE w:val="0"/>
        <w:autoSpaceDN w:val="0"/>
        <w:adjustRightInd w:val="0"/>
        <w:spacing w:after="0" w:line="240" w:lineRule="auto"/>
        <w:jc w:val="center"/>
        <w:rPr>
          <w:rFonts w:ascii="Times New Roman" w:hAnsi="Times New Roman" w:cs="Times New Roman"/>
          <w:b/>
          <w:sz w:val="24"/>
          <w:szCs w:val="24"/>
        </w:rPr>
      </w:pPr>
      <w:proofErr w:type="gramStart"/>
      <w:r w:rsidRPr="00C8513C">
        <w:rPr>
          <w:rFonts w:ascii="Times New Roman" w:hAnsi="Times New Roman" w:cs="Times New Roman"/>
          <w:b/>
          <w:sz w:val="24"/>
          <w:szCs w:val="24"/>
        </w:rPr>
        <w:t>утвер</w:t>
      </w:r>
      <w:r>
        <w:rPr>
          <w:rFonts w:ascii="Times New Roman" w:hAnsi="Times New Roman" w:cs="Times New Roman"/>
          <w:b/>
          <w:sz w:val="24"/>
          <w:szCs w:val="24"/>
        </w:rPr>
        <w:t>жденный</w:t>
      </w:r>
      <w:proofErr w:type="gramEnd"/>
      <w:r>
        <w:rPr>
          <w:rFonts w:ascii="Times New Roman" w:hAnsi="Times New Roman" w:cs="Times New Roman"/>
          <w:b/>
          <w:sz w:val="24"/>
          <w:szCs w:val="24"/>
        </w:rPr>
        <w:t xml:space="preserve"> государственным органом</w:t>
      </w:r>
      <w:r w:rsidR="00DB38F4" w:rsidRPr="00DB38F4">
        <w:rPr>
          <w:rStyle w:val="a6"/>
          <w:rFonts w:ascii="Times New Roman" w:hAnsi="Times New Roman" w:cs="Times New Roman"/>
          <w:b/>
          <w:sz w:val="24"/>
          <w:szCs w:val="24"/>
        </w:rPr>
        <w:footnoteReference w:id="1"/>
      </w:r>
    </w:p>
    <w:p w:rsidR="00EF1864" w:rsidRDefault="00EF1864"/>
    <w:p w:rsidR="00C8513C" w:rsidRDefault="00C8513C" w:rsidP="00C8513C">
      <w:pPr>
        <w:autoSpaceDE w:val="0"/>
        <w:autoSpaceDN w:val="0"/>
        <w:adjustRightInd w:val="0"/>
        <w:spacing w:after="0" w:line="240" w:lineRule="auto"/>
        <w:jc w:val="center"/>
        <w:rPr>
          <w:rFonts w:ascii="Times New Roman" w:hAnsi="Times New Roman" w:cs="Times New Roman"/>
          <w:bCs/>
          <w:sz w:val="24"/>
          <w:szCs w:val="24"/>
        </w:rPr>
      </w:pPr>
    </w:p>
    <w:p w:rsidR="00C8513C" w:rsidRDefault="00C8513C" w:rsidP="00C8513C">
      <w:pPr>
        <w:autoSpaceDE w:val="0"/>
        <w:autoSpaceDN w:val="0"/>
        <w:adjustRightInd w:val="0"/>
        <w:spacing w:after="0" w:line="240" w:lineRule="auto"/>
        <w:jc w:val="center"/>
        <w:rPr>
          <w:rFonts w:ascii="Times New Roman" w:hAnsi="Times New Roman" w:cs="Times New Roman"/>
          <w:bCs/>
          <w:sz w:val="24"/>
          <w:szCs w:val="24"/>
        </w:rPr>
      </w:pPr>
    </w:p>
    <w:p w:rsidR="00C8513C" w:rsidRDefault="00C8513C" w:rsidP="00C8513C">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 N 2</w:t>
      </w:r>
    </w:p>
    <w:p w:rsidR="00C8513C" w:rsidRDefault="00C8513C" w:rsidP="00C851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Министерства труда</w:t>
      </w:r>
    </w:p>
    <w:p w:rsidR="00C8513C" w:rsidRDefault="00C8513C" w:rsidP="00C851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 социальной защиты</w:t>
      </w:r>
    </w:p>
    <w:p w:rsidR="00C8513C" w:rsidRDefault="00C8513C" w:rsidP="00C851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C8513C" w:rsidRDefault="00C8513C" w:rsidP="00C8513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7 октября 2013 г. N 530н</w:t>
      </w:r>
    </w:p>
    <w:p w:rsidR="00C8513C" w:rsidRDefault="00C8513C" w:rsidP="00C8513C">
      <w:pPr>
        <w:autoSpaceDE w:val="0"/>
        <w:autoSpaceDN w:val="0"/>
        <w:adjustRightInd w:val="0"/>
        <w:spacing w:after="0" w:line="240" w:lineRule="auto"/>
        <w:jc w:val="center"/>
        <w:rPr>
          <w:rFonts w:ascii="Times New Roman" w:hAnsi="Times New Roman" w:cs="Times New Roman"/>
          <w:bCs/>
          <w:sz w:val="24"/>
          <w:szCs w:val="24"/>
        </w:rPr>
      </w:pPr>
      <w:bookmarkStart w:id="0" w:name="_GoBack"/>
      <w:bookmarkEnd w:id="0"/>
    </w:p>
    <w:p w:rsidR="00C8513C" w:rsidRDefault="00C8513C" w:rsidP="00C8513C">
      <w:pPr>
        <w:autoSpaceDE w:val="0"/>
        <w:autoSpaceDN w:val="0"/>
        <w:adjustRightInd w:val="0"/>
        <w:spacing w:after="0" w:line="240" w:lineRule="auto"/>
        <w:jc w:val="center"/>
        <w:rPr>
          <w:rFonts w:ascii="Times New Roman" w:hAnsi="Times New Roman" w:cs="Times New Roman"/>
          <w:bCs/>
          <w:sz w:val="24"/>
          <w:szCs w:val="24"/>
        </w:rPr>
      </w:pPr>
    </w:p>
    <w:p w:rsidR="00C8513C" w:rsidRDefault="00C8513C" w:rsidP="00C8513C">
      <w:pPr>
        <w:autoSpaceDE w:val="0"/>
        <w:autoSpaceDN w:val="0"/>
        <w:adjustRightInd w:val="0"/>
        <w:spacing w:after="0" w:line="240" w:lineRule="auto"/>
        <w:jc w:val="center"/>
        <w:rPr>
          <w:rFonts w:ascii="Times New Roman" w:hAnsi="Times New Roman" w:cs="Times New Roman"/>
          <w:bCs/>
          <w:sz w:val="24"/>
          <w:szCs w:val="24"/>
        </w:rPr>
      </w:pPr>
    </w:p>
    <w:p w:rsidR="00C8513C" w:rsidRPr="00C8513C" w:rsidRDefault="00C8513C" w:rsidP="00C8513C">
      <w:pPr>
        <w:autoSpaceDE w:val="0"/>
        <w:autoSpaceDN w:val="0"/>
        <w:adjustRightInd w:val="0"/>
        <w:spacing w:after="0" w:line="240" w:lineRule="auto"/>
        <w:jc w:val="center"/>
        <w:rPr>
          <w:rFonts w:ascii="Times New Roman" w:hAnsi="Times New Roman" w:cs="Times New Roman"/>
          <w:bCs/>
          <w:sz w:val="24"/>
          <w:szCs w:val="24"/>
        </w:rPr>
      </w:pPr>
      <w:r w:rsidRPr="00C8513C">
        <w:rPr>
          <w:rFonts w:ascii="Times New Roman" w:hAnsi="Times New Roman" w:cs="Times New Roman"/>
          <w:bCs/>
          <w:sz w:val="24"/>
          <w:szCs w:val="24"/>
        </w:rPr>
        <w:t>ТРЕБОВАНИЯ</w:t>
      </w:r>
    </w:p>
    <w:p w:rsidR="00C8513C" w:rsidRPr="00C8513C" w:rsidRDefault="00C8513C" w:rsidP="00C8513C">
      <w:pPr>
        <w:autoSpaceDE w:val="0"/>
        <w:autoSpaceDN w:val="0"/>
        <w:adjustRightInd w:val="0"/>
        <w:spacing w:after="0" w:line="240" w:lineRule="auto"/>
        <w:jc w:val="center"/>
        <w:rPr>
          <w:rFonts w:ascii="Times New Roman" w:hAnsi="Times New Roman" w:cs="Times New Roman"/>
          <w:bCs/>
          <w:sz w:val="24"/>
          <w:szCs w:val="24"/>
        </w:rPr>
      </w:pPr>
      <w:r w:rsidRPr="00C8513C">
        <w:rPr>
          <w:rFonts w:ascii="Times New Roman" w:hAnsi="Times New Roman" w:cs="Times New Roman"/>
          <w:bCs/>
          <w:sz w:val="24"/>
          <w:szCs w:val="24"/>
        </w:rPr>
        <w:t>К ДОЛЖНОСТЯМ, ЗАМЕЩЕНИЕ КОТОРЫХ ВЛЕЧЕТ ЗА СОБОЙ РАЗМЕЩЕНИЕ</w:t>
      </w:r>
    </w:p>
    <w:p w:rsidR="00C8513C" w:rsidRPr="00C8513C" w:rsidRDefault="00C8513C" w:rsidP="00C8513C">
      <w:pPr>
        <w:autoSpaceDE w:val="0"/>
        <w:autoSpaceDN w:val="0"/>
        <w:adjustRightInd w:val="0"/>
        <w:spacing w:after="0" w:line="240" w:lineRule="auto"/>
        <w:jc w:val="center"/>
        <w:rPr>
          <w:rFonts w:ascii="Times New Roman" w:hAnsi="Times New Roman" w:cs="Times New Roman"/>
          <w:bCs/>
          <w:sz w:val="24"/>
          <w:szCs w:val="24"/>
        </w:rPr>
      </w:pPr>
      <w:r w:rsidRPr="00C8513C">
        <w:rPr>
          <w:rFonts w:ascii="Times New Roman" w:hAnsi="Times New Roman" w:cs="Times New Roman"/>
          <w:bCs/>
          <w:sz w:val="24"/>
          <w:szCs w:val="24"/>
        </w:rPr>
        <w:t>СВЕДЕНИЙ О ДОХОДАХ, РАСХОДАХ, ОБ ИМУЩЕСТВЕ И ОБЯЗАТЕЛЬСТВАХ</w:t>
      </w:r>
    </w:p>
    <w:p w:rsidR="00C8513C" w:rsidRPr="00C8513C" w:rsidRDefault="00C8513C" w:rsidP="00C8513C">
      <w:pPr>
        <w:autoSpaceDE w:val="0"/>
        <w:autoSpaceDN w:val="0"/>
        <w:adjustRightInd w:val="0"/>
        <w:spacing w:after="0" w:line="240" w:lineRule="auto"/>
        <w:jc w:val="center"/>
        <w:rPr>
          <w:rFonts w:ascii="Times New Roman" w:hAnsi="Times New Roman" w:cs="Times New Roman"/>
          <w:bCs/>
          <w:sz w:val="24"/>
          <w:szCs w:val="24"/>
        </w:rPr>
      </w:pPr>
      <w:r w:rsidRPr="00C8513C">
        <w:rPr>
          <w:rFonts w:ascii="Times New Roman" w:hAnsi="Times New Roman" w:cs="Times New Roman"/>
          <w:bCs/>
          <w:sz w:val="24"/>
          <w:szCs w:val="24"/>
        </w:rPr>
        <w:t>ИМУЩЕСТВЕННОГО ХАРАКТЕРА</w:t>
      </w:r>
    </w:p>
    <w:p w:rsidR="00C8513C" w:rsidRPr="00C8513C" w:rsidRDefault="00C8513C" w:rsidP="00C8513C">
      <w:pPr>
        <w:autoSpaceDE w:val="0"/>
        <w:autoSpaceDN w:val="0"/>
        <w:adjustRightInd w:val="0"/>
        <w:spacing w:after="0" w:line="240" w:lineRule="auto"/>
        <w:jc w:val="both"/>
        <w:outlineLvl w:val="0"/>
        <w:rPr>
          <w:rFonts w:ascii="Times New Roman" w:hAnsi="Times New Roman" w:cs="Times New Roman"/>
          <w:bCs/>
          <w:sz w:val="24"/>
          <w:szCs w:val="24"/>
        </w:rPr>
      </w:pPr>
    </w:p>
    <w:p w:rsidR="00C8513C" w:rsidRPr="00C8513C" w:rsidRDefault="00C8513C" w:rsidP="00C8513C">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C8513C">
        <w:rPr>
          <w:rFonts w:ascii="Times New Roman" w:hAnsi="Times New Roman" w:cs="Times New Roman"/>
          <w:bCs/>
          <w:sz w:val="24"/>
          <w:szCs w:val="24"/>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sidRPr="00C8513C">
        <w:rPr>
          <w:rFonts w:ascii="Times New Roman" w:hAnsi="Times New Roman" w:cs="Times New Roman"/>
          <w:bCs/>
          <w:sz w:val="24"/>
          <w:szCs w:val="24"/>
        </w:rP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1) государственные должности Российской Федерации;</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lastRenderedPageBreak/>
        <w:t>2) должности председателя Банка России, заместителя председателя Банка России, члена совета директоров Банка России;</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proofErr w:type="gramStart"/>
      <w:r w:rsidRPr="00C8513C">
        <w:rPr>
          <w:rFonts w:ascii="Times New Roman" w:hAnsi="Times New Roman" w:cs="Times New Roman"/>
          <w:bCs/>
          <w:sz w:val="24"/>
          <w:szCs w:val="24"/>
        </w:rPr>
        <w:t xml:space="preserve">4) должности федеральной государственной гражданской службы указанные в </w:t>
      </w:r>
      <w:hyperlink r:id="rId9" w:history="1">
        <w:r w:rsidRPr="00C8513C">
          <w:rPr>
            <w:rFonts w:ascii="Times New Roman" w:hAnsi="Times New Roman" w:cs="Times New Roman"/>
            <w:bCs/>
            <w:color w:val="0000FF"/>
            <w:sz w:val="24"/>
            <w:szCs w:val="24"/>
          </w:rPr>
          <w:t>разделе I</w:t>
        </w:r>
      </w:hyperlink>
      <w:r w:rsidRPr="00C8513C">
        <w:rPr>
          <w:rFonts w:ascii="Times New Roman" w:hAnsi="Times New Roman" w:cs="Times New Roman"/>
          <w:bCs/>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rsidRPr="00C8513C">
        <w:rPr>
          <w:rFonts w:ascii="Times New Roman" w:hAnsi="Times New Roman" w:cs="Times New Roman"/>
          <w:bCs/>
          <w:sz w:val="24"/>
          <w:szCs w:val="24"/>
        </w:rPr>
        <w:t xml:space="preserve"> Федерации от 18 мая 2009 г. N 557 &lt;1&gt; (далее - Перечень, утвержденный Указом Президента Российской Федерации N 557);</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&lt;1&gt; Собрание законодательства Российской Федерации, 2009, N 21, ст. 2542; 2012, N 4, ст. 471; N 14, ст. 1616.</w:t>
      </w:r>
    </w:p>
    <w:p w:rsidR="00C8513C" w:rsidRPr="00C8513C" w:rsidRDefault="00C8513C" w:rsidP="00C8513C">
      <w:pPr>
        <w:autoSpaceDE w:val="0"/>
        <w:autoSpaceDN w:val="0"/>
        <w:adjustRightInd w:val="0"/>
        <w:spacing w:after="0" w:line="240" w:lineRule="auto"/>
        <w:jc w:val="both"/>
        <w:rPr>
          <w:rFonts w:ascii="Times New Roman" w:hAnsi="Times New Roman" w:cs="Times New Roman"/>
          <w:bCs/>
          <w:sz w:val="24"/>
          <w:szCs w:val="24"/>
        </w:rPr>
      </w:pPr>
    </w:p>
    <w:p w:rsidR="00C8513C" w:rsidRPr="00C8513C" w:rsidRDefault="00C8513C" w:rsidP="00C8513C">
      <w:pPr>
        <w:autoSpaceDE w:val="0"/>
        <w:autoSpaceDN w:val="0"/>
        <w:adjustRightInd w:val="0"/>
        <w:spacing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 xml:space="preserve">5) должности военной службы и федеральной государственной службы иных видов, указанные в </w:t>
      </w:r>
      <w:hyperlink r:id="rId10" w:history="1">
        <w:r w:rsidRPr="00C8513C">
          <w:rPr>
            <w:rFonts w:ascii="Times New Roman" w:hAnsi="Times New Roman" w:cs="Times New Roman"/>
            <w:bCs/>
            <w:color w:val="0000FF"/>
            <w:sz w:val="24"/>
            <w:szCs w:val="24"/>
          </w:rPr>
          <w:t>разделе II</w:t>
        </w:r>
      </w:hyperlink>
      <w:r w:rsidRPr="00C8513C">
        <w:rPr>
          <w:rFonts w:ascii="Times New Roman" w:hAnsi="Times New Roman" w:cs="Times New Roman"/>
          <w:bCs/>
          <w:sz w:val="24"/>
          <w:szCs w:val="24"/>
        </w:rPr>
        <w:t xml:space="preserve"> Перечня, утвержденного Указом Президента Российской Федерации N 557;</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1" w:history="1">
        <w:r w:rsidRPr="00C8513C">
          <w:rPr>
            <w:rFonts w:ascii="Times New Roman" w:hAnsi="Times New Roman" w:cs="Times New Roman"/>
            <w:bCs/>
            <w:color w:val="0000FF"/>
            <w:sz w:val="24"/>
            <w:szCs w:val="24"/>
          </w:rPr>
          <w:t>разделом III</w:t>
        </w:r>
      </w:hyperlink>
      <w:r w:rsidRPr="00C8513C">
        <w:rPr>
          <w:rFonts w:ascii="Times New Roman" w:hAnsi="Times New Roman" w:cs="Times New Roman"/>
          <w:bCs/>
          <w:sz w:val="24"/>
          <w:szCs w:val="24"/>
        </w:rPr>
        <w:t xml:space="preserve"> Перечня, утвержденного Указом Президента Российской Федерации N 557;</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7) следующие должности в Банке России:</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центральный аппарат:</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главный аудитор;</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директор департамента;</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начальник департамента;</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начальник главного управления;</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территориальные учреждения:</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начальник главного управления;</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начальник московского главного территориального управления;</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председатель Национального банка;</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8) следующие должности в фондах, корпорациях и организациях:</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руководитель (единоличный исполнительный орган);</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lastRenderedPageBreak/>
        <w:t>заместитель руководителя;</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 xml:space="preserve">член правления (коллегиального исполнительного органа), исполнение </w:t>
      </w:r>
      <w:proofErr w:type="gramStart"/>
      <w:r w:rsidRPr="00C8513C">
        <w:rPr>
          <w:rFonts w:ascii="Times New Roman" w:hAnsi="Times New Roman" w:cs="Times New Roman"/>
          <w:bCs/>
          <w:sz w:val="24"/>
          <w:szCs w:val="24"/>
        </w:rPr>
        <w:t>обязанностей</w:t>
      </w:r>
      <w:proofErr w:type="gramEnd"/>
      <w:r w:rsidRPr="00C8513C">
        <w:rPr>
          <w:rFonts w:ascii="Times New Roman" w:hAnsi="Times New Roman" w:cs="Times New Roman"/>
          <w:bCs/>
          <w:sz w:val="24"/>
          <w:szCs w:val="24"/>
        </w:rPr>
        <w:t xml:space="preserve"> по которой осуществляется на постоянной основе;</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руководитель самостоятельного структурного подразделения (департамента, управления, отдела);</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заместитель руководителя самостоятельного структурного подразделения (департамента, управления, отдела);</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руководитель территориального органа фонда, филиала корпорации, организации;</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руководитель (единоличный исполнительный орган);</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заместитель руководителя;</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главный бухгалтер;</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sidRPr="00C8513C">
        <w:rPr>
          <w:rFonts w:ascii="Times New Roman" w:hAnsi="Times New Roman" w:cs="Times New Roman"/>
          <w:bCs/>
          <w:sz w:val="24"/>
          <w:szCs w:val="24"/>
        </w:rPr>
        <w:t>полномочия</w:t>
      </w:r>
      <w:proofErr w:type="gramEnd"/>
      <w:r w:rsidRPr="00C8513C">
        <w:rPr>
          <w:rFonts w:ascii="Times New Roman" w:hAnsi="Times New Roman" w:cs="Times New Roman"/>
          <w:bCs/>
          <w:sz w:val="24"/>
          <w:szCs w:val="24"/>
        </w:rPr>
        <w:t xml:space="preserve"> которого входит:</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распределение бюджетных ассигнований, субсидий, межбюджетных трансфертов, а также распределение ограниченных ресурсов;</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осуществление государственных закупок либо выдача лицензий и разрешений;</w:t>
      </w:r>
    </w:p>
    <w:p w:rsidR="00C8513C" w:rsidRPr="00C8513C" w:rsidRDefault="00C8513C" w:rsidP="00C8513C">
      <w:pPr>
        <w:autoSpaceDE w:val="0"/>
        <w:autoSpaceDN w:val="0"/>
        <w:adjustRightInd w:val="0"/>
        <w:spacing w:before="240" w:after="0" w:line="240" w:lineRule="auto"/>
        <w:ind w:firstLine="540"/>
        <w:jc w:val="both"/>
        <w:rPr>
          <w:rFonts w:ascii="Times New Roman" w:hAnsi="Times New Roman" w:cs="Times New Roman"/>
          <w:bCs/>
          <w:sz w:val="24"/>
          <w:szCs w:val="24"/>
        </w:rPr>
      </w:pPr>
      <w:r w:rsidRPr="00C8513C">
        <w:rPr>
          <w:rFonts w:ascii="Times New Roman" w:hAnsi="Times New Roman" w:cs="Times New Roman"/>
          <w:bCs/>
          <w:sz w:val="24"/>
          <w:szCs w:val="24"/>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C8513C" w:rsidRPr="00C8513C" w:rsidRDefault="00C8513C"/>
    <w:sectPr w:rsidR="00C8513C" w:rsidRPr="00C8513C" w:rsidSect="00B41110">
      <w:pgSz w:w="11905" w:h="16838"/>
      <w:pgMar w:top="1134" w:right="850"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B2" w:rsidRDefault="001028B2" w:rsidP="00DB38F4">
      <w:pPr>
        <w:spacing w:after="0" w:line="240" w:lineRule="auto"/>
      </w:pPr>
      <w:r>
        <w:separator/>
      </w:r>
    </w:p>
  </w:endnote>
  <w:endnote w:type="continuationSeparator" w:id="0">
    <w:p w:rsidR="001028B2" w:rsidRDefault="001028B2" w:rsidP="00DB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B2" w:rsidRDefault="001028B2" w:rsidP="00DB38F4">
      <w:pPr>
        <w:spacing w:after="0" w:line="240" w:lineRule="auto"/>
      </w:pPr>
      <w:r>
        <w:separator/>
      </w:r>
    </w:p>
  </w:footnote>
  <w:footnote w:type="continuationSeparator" w:id="0">
    <w:p w:rsidR="001028B2" w:rsidRDefault="001028B2" w:rsidP="00DB38F4">
      <w:pPr>
        <w:spacing w:after="0" w:line="240" w:lineRule="auto"/>
      </w:pPr>
      <w:r>
        <w:continuationSeparator/>
      </w:r>
    </w:p>
  </w:footnote>
  <w:footnote w:id="1">
    <w:p w:rsidR="00DB38F4" w:rsidRPr="00DB38F4" w:rsidRDefault="00DB38F4" w:rsidP="00DB38F4">
      <w:pPr>
        <w:pStyle w:val="a4"/>
        <w:ind w:firstLine="709"/>
        <w:jc w:val="both"/>
        <w:rPr>
          <w:rFonts w:ascii="Times New Roman" w:hAnsi="Times New Roman" w:cs="Times New Roman"/>
          <w:sz w:val="22"/>
          <w:szCs w:val="22"/>
        </w:rPr>
      </w:pPr>
      <w:r w:rsidRPr="00DB38F4">
        <w:rPr>
          <w:rStyle w:val="a6"/>
          <w:rFonts w:ascii="Times New Roman" w:hAnsi="Times New Roman" w:cs="Times New Roman"/>
          <w:sz w:val="22"/>
          <w:szCs w:val="22"/>
        </w:rPr>
        <w:footnoteRef/>
      </w:r>
      <w:r w:rsidRPr="00DB38F4">
        <w:rPr>
          <w:rFonts w:ascii="Times New Roman" w:hAnsi="Times New Roman" w:cs="Times New Roman"/>
          <w:sz w:val="22"/>
          <w:szCs w:val="22"/>
        </w:rPr>
        <w:t xml:space="preserve"> Приказ Минтруда России от 07.10.2013 N 530н (ред. от 26.07.2018)</w:t>
      </w:r>
    </w:p>
    <w:p w:rsidR="00DB38F4" w:rsidRPr="00DB38F4" w:rsidRDefault="00DB38F4" w:rsidP="00DB38F4">
      <w:pPr>
        <w:pStyle w:val="a4"/>
        <w:ind w:firstLine="709"/>
        <w:jc w:val="both"/>
        <w:rPr>
          <w:rFonts w:ascii="Times New Roman" w:hAnsi="Times New Roman" w:cs="Times New Roman"/>
          <w:sz w:val="22"/>
          <w:szCs w:val="22"/>
        </w:rPr>
      </w:pPr>
      <w:proofErr w:type="gramStart"/>
      <w:r w:rsidRPr="00DB38F4">
        <w:rPr>
          <w:rFonts w:ascii="Times New Roman" w:hAnsi="Times New Roman" w:cs="Times New Roman"/>
          <w:sz w:val="22"/>
          <w:szCs w:val="22"/>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w:t>
      </w:r>
      <w:proofErr w:type="gramEnd"/>
      <w:r w:rsidRPr="00DB38F4">
        <w:rPr>
          <w:rFonts w:ascii="Times New Roman" w:hAnsi="Times New Roman" w:cs="Times New Roman"/>
          <w:sz w:val="22"/>
          <w:szCs w:val="22"/>
        </w:rPr>
        <w:t xml:space="preserve"> и </w:t>
      </w:r>
      <w:proofErr w:type="gramStart"/>
      <w:r w:rsidRPr="00DB38F4">
        <w:rPr>
          <w:rFonts w:ascii="Times New Roman" w:hAnsi="Times New Roman" w:cs="Times New Roman"/>
          <w:sz w:val="22"/>
          <w:szCs w:val="22"/>
        </w:rPr>
        <w:t>обязательствах</w:t>
      </w:r>
      <w:proofErr w:type="gramEnd"/>
      <w:r w:rsidRPr="00DB38F4">
        <w:rPr>
          <w:rFonts w:ascii="Times New Roman" w:hAnsi="Times New Roman" w:cs="Times New Roman"/>
          <w:sz w:val="22"/>
          <w:szCs w:val="22"/>
        </w:rPr>
        <w:t xml:space="preserve"> имущественного характера"</w:t>
      </w:r>
    </w:p>
    <w:p w:rsidR="00DB38F4" w:rsidRPr="00DB38F4" w:rsidRDefault="00DB38F4" w:rsidP="00DB38F4">
      <w:pPr>
        <w:pStyle w:val="a4"/>
        <w:ind w:firstLine="709"/>
        <w:jc w:val="both"/>
        <w:rPr>
          <w:rFonts w:ascii="Times New Roman" w:hAnsi="Times New Roman" w:cs="Times New Roman"/>
          <w:sz w:val="22"/>
          <w:szCs w:val="22"/>
        </w:rPr>
      </w:pPr>
      <w:r w:rsidRPr="00DB38F4">
        <w:rPr>
          <w:rFonts w:ascii="Times New Roman" w:hAnsi="Times New Roman" w:cs="Times New Roman"/>
          <w:sz w:val="22"/>
          <w:szCs w:val="22"/>
        </w:rPr>
        <w:t>(Зарегистрировано в Минюсте России 25.12.2013 N 30803)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16CDD"/>
    <w:multiLevelType w:val="hybridMultilevel"/>
    <w:tmpl w:val="1632BD6E"/>
    <w:lvl w:ilvl="0" w:tplc="5DF298EC">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389"/>
    <w:rsid w:val="001028B2"/>
    <w:rsid w:val="0074103E"/>
    <w:rsid w:val="00851C74"/>
    <w:rsid w:val="00C8513C"/>
    <w:rsid w:val="00D06389"/>
    <w:rsid w:val="00DB38F4"/>
    <w:rsid w:val="00EF1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8F4"/>
    <w:pPr>
      <w:ind w:left="720"/>
      <w:contextualSpacing/>
    </w:pPr>
  </w:style>
  <w:style w:type="paragraph" w:styleId="a4">
    <w:name w:val="footnote text"/>
    <w:basedOn w:val="a"/>
    <w:link w:val="a5"/>
    <w:uiPriority w:val="99"/>
    <w:semiHidden/>
    <w:unhideWhenUsed/>
    <w:rsid w:val="00DB38F4"/>
    <w:pPr>
      <w:spacing w:after="0" w:line="240" w:lineRule="auto"/>
    </w:pPr>
    <w:rPr>
      <w:sz w:val="20"/>
      <w:szCs w:val="20"/>
    </w:rPr>
  </w:style>
  <w:style w:type="character" w:customStyle="1" w:styleId="a5">
    <w:name w:val="Текст сноски Знак"/>
    <w:basedOn w:val="a0"/>
    <w:link w:val="a4"/>
    <w:uiPriority w:val="99"/>
    <w:semiHidden/>
    <w:rsid w:val="00DB38F4"/>
    <w:rPr>
      <w:sz w:val="20"/>
      <w:szCs w:val="20"/>
    </w:rPr>
  </w:style>
  <w:style w:type="character" w:styleId="a6">
    <w:name w:val="footnote reference"/>
    <w:basedOn w:val="a0"/>
    <w:uiPriority w:val="99"/>
    <w:semiHidden/>
    <w:unhideWhenUsed/>
    <w:rsid w:val="00DB38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8F4"/>
    <w:pPr>
      <w:ind w:left="720"/>
      <w:contextualSpacing/>
    </w:pPr>
  </w:style>
  <w:style w:type="paragraph" w:styleId="a4">
    <w:name w:val="footnote text"/>
    <w:basedOn w:val="a"/>
    <w:link w:val="a5"/>
    <w:uiPriority w:val="99"/>
    <w:semiHidden/>
    <w:unhideWhenUsed/>
    <w:rsid w:val="00DB38F4"/>
    <w:pPr>
      <w:spacing w:after="0" w:line="240" w:lineRule="auto"/>
    </w:pPr>
    <w:rPr>
      <w:sz w:val="20"/>
      <w:szCs w:val="20"/>
    </w:rPr>
  </w:style>
  <w:style w:type="character" w:customStyle="1" w:styleId="a5">
    <w:name w:val="Текст сноски Знак"/>
    <w:basedOn w:val="a0"/>
    <w:link w:val="a4"/>
    <w:uiPriority w:val="99"/>
    <w:semiHidden/>
    <w:rsid w:val="00DB38F4"/>
    <w:rPr>
      <w:sz w:val="20"/>
      <w:szCs w:val="20"/>
    </w:rPr>
  </w:style>
  <w:style w:type="character" w:styleId="a6">
    <w:name w:val="footnote reference"/>
    <w:basedOn w:val="a0"/>
    <w:uiPriority w:val="99"/>
    <w:semiHidden/>
    <w:unhideWhenUsed/>
    <w:rsid w:val="00DB38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FB2E726ADF595E1AED7BE6C264C8C86EB9D3E4C6F7A63659D11E36310C596FF5D7889280A770E74A181EEF2C0DB74FEB84AD7F3BBAB44A9l3C1A" TargetMode="External"/><Relationship Id="rId5" Type="http://schemas.openxmlformats.org/officeDocument/2006/relationships/settings" Target="settings.xml"/><Relationship Id="rId10" Type="http://schemas.openxmlformats.org/officeDocument/2006/relationships/hyperlink" Target="consultantplus://offline/ref=5FB2E726ADF595E1AED7BE6C264C8C86EB9D3E4C6F7A63659D11E36310C596FF5D7889280A770F70A881EEF2C0DB74FEB84AD7F3BBAB44A9l3C1A" TargetMode="External"/><Relationship Id="rId4" Type="http://schemas.microsoft.com/office/2007/relationships/stylesWithEffects" Target="stylesWithEffects.xml"/><Relationship Id="rId9" Type="http://schemas.openxmlformats.org/officeDocument/2006/relationships/hyperlink" Target="consultantplus://offline/ref=5FB2E726ADF595E1AED7BE6C264C8C86EB9D3E4C6F7A63659D11E36310C596FF5D7889280A770F73AE81EEF2C0DB74FEB84AD7F3BBAB44A9l3C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4F83F-3589-469F-8E4B-A6729557A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889</Words>
  <Characters>5072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2021-09-03T00:00:00Z</dcterms:created>
  <dcterms:modified xsi:type="dcterms:W3CDTF">2021-09-03T00:03:00Z</dcterms:modified>
</cp:coreProperties>
</file>